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- 6hn8onds8ev7is3dq6klaqeps1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hn8onds8ev7is3dq6klaqeps1_l.df-med-img.04dd0868-afb2-446c-a895-ce3dae5a5a8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04dd0868-afb2-446c-a895-ce3dae5a5a8b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- 6hn8onds8ev7is3dq6klaqeps1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6hn8onds8ev7is3dq6klaqeps1_l.jpg</w:t>
      </w:r>
    </w:p>
    <w:p>
      <w:pPr>
        <w:pStyle w:val="Heading3"/>
      </w:pPr>
      <w:r>
        <w:t>extent</w:t>
      </w:r>
    </w:p>
    <w:p>
      <w:r>
        <w:t>347.2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18:28:58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2018-03-26T17:11:00Z</dcterms:modified>
  <cp:revision>10</cp:revision>
  <dc:subject/>
  <dc:title>04dd0868-afb2-446c-a895-ce3dae5a5a8b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