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 from Inner Mongolia, No. 03</w:t>
      </w:r>
    </w:p>
    <w:p>
      <w:r>
        <w:drawing>
          <wp:inline xmlns:a="http://schemas.openxmlformats.org/drawingml/2006/main" xmlns:pic="http://schemas.openxmlformats.org/drawingml/2006/picture">
            <wp:extent cx="5486400" cy="371018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-inner-mongolia-1980s.png_03.df-med-img.45450b57-e3ec-4a5f-8f02-191fc4b1369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01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45450b57-e3ec-4a5f-8f02-191fc4b1369a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Inner Mongolia</w:t>
      </w:r>
    </w:p>
    <w:p>
      <w:r>
        <w:t>PRC</w:t>
      </w:r>
    </w:p>
    <w:p>
      <w:pPr>
        <w:pStyle w:val="Heading3"/>
      </w:pPr>
      <w:r>
        <w:t>description</w:t>
      </w:r>
    </w:p>
    <w:p>
      <w:r>
        <w:t>Xilingol - Herder woman preparing wooden spars for extension of the family dwelling (baishin). The home is being constructed approximately 50--100 metres away; the wood logs will serve as a frame to be covered with clay daub.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dwellings</w:t>
      </w:r>
    </w:p>
    <w:p>
      <w:pPr>
        <w:pStyle w:val="Heading3"/>
      </w:pPr>
      <w:r>
        <w:t>date</w:t>
      </w:r>
    </w:p>
    <w:p>
      <w:r>
        <w:t>ca. 1988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sneath-inner-mongolia-1980s.png_03.png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3.0 MiB</w:t>
      </w:r>
    </w:p>
    <w:p>
      <w:r>
        <w:t>1747x1182 px</w:t>
      </w:r>
    </w:p>
    <w:p>
      <w:pPr>
        <w:pStyle w:val="Heading3"/>
      </w:pPr>
      <w:r>
        <w:t>contributor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modified</w:t>
      </w:r>
    </w:p>
    <w:p>
      <w:r>
        <w:t>2017-05-25 10:57:54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