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Sample handwritten notes from ethnographic interview (Mongolian)</w:t>
      </w:r>
    </w:p>
    <w:p>
      <w:r>
        <w:drawing>
          <wp:inline xmlns:a="http://schemas.openxmlformats.org/drawingml/2006/main" xmlns:pic="http://schemas.openxmlformats.org/drawingml/2006/picture">
            <wp:extent cx="2395728" cy="36576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Telengid-interview-fieldnotes-mongolian-sample.df-med-img.4ecba1b7-d092-47ba-b65d-5b1da1533dd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3657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Heading3"/>
      </w:pPr>
      <w:r>
        <w:t>identifier</w:t>
      </w:r>
    </w:p>
    <w:p>
      <w:r>
        <w:t>4ecba1b7-d092-47ba-b65d-5b1da1533dd7</w:t>
      </w:r>
    </w:p>
    <w:p>
      <w:pPr>
        <w:pStyle w:val="Heading3"/>
      </w:pPr>
      <w:r>
        <w:t>creator</w:t>
      </w:r>
    </w:p>
    <w:p>
      <w:r>
        <w:t>Telengid, B</w:t>
      </w:r>
    </w:p>
    <w:p>
      <w:pPr>
        <w:pStyle w:val="Heading3"/>
      </w:pPr>
      <w:r>
        <w:t>type</w:t>
      </w:r>
    </w:p>
    <w:p>
      <w:r>
        <w:t>Text</w:t>
      </w:r>
    </w:p>
    <w:p>
      <w:pPr>
        <w:pStyle w:val="Heading3"/>
      </w:pPr>
      <w:r>
        <w:t>coverage</w:t>
      </w:r>
    </w:p>
    <w:p>
      <w:r>
        <w:t>Mongolia</w:t>
      </w:r>
    </w:p>
    <w:p>
      <w:pPr>
        <w:pStyle w:val="Heading3"/>
      </w:pPr>
      <w:r>
        <w:t>description</w:t>
      </w:r>
    </w:p>
    <w:p>
      <w:pPr>
        <w:pStyle w:val="Heading3"/>
      </w:pPr>
      <w:r>
        <w:t>publisher</w:t>
      </w:r>
    </w:p>
    <w:p>
      <w:pPr>
        <w:pStyle w:val="Heading3"/>
      </w:pPr>
      <w:r>
        <w:t>source</w:t>
      </w:r>
    </w:p>
    <w:p>
      <w:r>
        <w:t>Scanned from an original document held in the archives of the Mongolia and Inner Asia Studies Unit, University of Cambridge.</w:t>
      </w:r>
    </w:p>
    <w:p>
      <w:pPr>
        <w:pStyle w:val="Heading3"/>
      </w:pPr>
      <w:r>
        <w:t>rights</w:t>
      </w:r>
    </w:p>
    <w:p>
      <w:pPr>
        <w:pStyle w:val="Heading3"/>
      </w:pPr>
      <w:r>
        <w:t>subject</w:t>
      </w:r>
    </w:p>
    <w:p>
      <w:r>
        <w:t>ethnographic interviews</w:t>
      </w:r>
    </w:p>
    <w:p>
      <w:r>
        <w:t>fieldnotes</w:t>
      </w:r>
    </w:p>
    <w:p>
      <w:pPr>
        <w:pStyle w:val="Heading3"/>
      </w:pPr>
      <w:r>
        <w:t>date</w:t>
      </w:r>
    </w:p>
    <w:p>
      <w:r>
        <w:t>ca. 1992</w:t>
      </w:r>
    </w:p>
    <w:p>
      <w:pPr>
        <w:pStyle w:val="Heading3"/>
      </w:pPr>
      <w:r>
        <w:t>language</w:t>
      </w:r>
    </w:p>
    <w:p>
      <w:r>
        <w:t>Mongolian</w:t>
      </w:r>
    </w:p>
    <w:p>
      <w:pPr>
        <w:pStyle w:val="Heading3"/>
      </w:pPr>
      <w:r>
        <w:t>original filename</w:t>
      </w:r>
    </w:p>
    <w:p>
      <w:r>
        <w:t>Telengid-interview-fieldnotes-mongolian-sample.pdf</w:t>
      </w:r>
    </w:p>
    <w:p>
      <w:pPr>
        <w:pStyle w:val="Heading3"/>
      </w:pPr>
      <w:r>
        <w:t>relation</w:t>
      </w:r>
    </w:p>
    <w:p>
      <w:pPr>
        <w:pStyle w:val="Heading3"/>
      </w:pPr>
      <w:r>
        <w:t>extent</w:t>
      </w:r>
    </w:p>
    <w:p>
      <w:r>
        <w:t>1.5 MiB</w:t>
      </w:r>
    </w:p>
    <w:p>
      <w:pPr>
        <w:pStyle w:val="Heading3"/>
      </w:pPr>
      <w:r>
        <w:t>contributor</w:t>
      </w:r>
    </w:p>
    <w:p>
      <w:pPr>
        <w:pStyle w:val="Heading3"/>
      </w:pPr>
      <w:r>
        <w:t>format</w:t>
      </w:r>
    </w:p>
    <w:p>
      <w:r>
        <w:t>application/pdf</w:t>
      </w:r>
    </w:p>
    <w:p>
      <w:pPr>
        <w:pStyle w:val="Heading3"/>
      </w:pPr>
      <w:r>
        <w:t>modified</w:t>
      </w:r>
    </w:p>
    <w:p>
      <w:r>
        <w:t>2017-05-29 12:12:48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jp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