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cover image for Losing Ground</w:t>
      </w:r>
    </w:p>
    <w:p>
      <w:pPr>
        <w:pStyle w:val="Normal"/>
        <w:rPr/>
      </w:pPr>
      <w:r>
        <w:rPr/>
        <w:drawing>
          <wp:inline distT="0" distB="0" distL="114935" distR="114935">
            <wp:extent cx="5486400" cy="30861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737e2b4f-61b2-4486-889f-78053834ab98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Rappa, Bradley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Image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Mongolia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>Cover image for the film “Losing Ground”</w:t>
      </w:r>
    </w:p>
    <w:p>
      <w:pPr>
        <w:pStyle w:val="Heading3"/>
        <w:rPr/>
      </w:pPr>
      <w:r>
        <w:rPr/>
        <w:t>publisher</w:t>
      </w:r>
    </w:p>
    <w:p>
      <w:pPr>
        <w:pStyle w:val="Heading3"/>
        <w:rPr/>
      </w:pPr>
      <w:r>
        <w:rPr/>
        <w:t>source</w:t>
      </w:r>
    </w:p>
    <w:p>
      <w:pPr>
        <w:pStyle w:val="Heading3"/>
        <w:rPr/>
      </w:pPr>
      <w:r>
        <w:rPr/>
        <w:t>rights</w:t>
      </w:r>
    </w:p>
    <w:p>
      <w:pPr>
        <w:pStyle w:val="Heading3"/>
        <w:rPr/>
      </w:pPr>
      <w:r>
        <w:rPr/>
        <w:t>subject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2014</w:t>
      </w:r>
    </w:p>
    <w:p>
      <w:pPr>
        <w:pStyle w:val="Heading3"/>
        <w:rPr/>
      </w:pPr>
      <w:r>
        <w:rPr/>
        <w:t>language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image/png</w:t>
      </w:r>
    </w:p>
    <w:p>
      <w:pPr>
        <w:pStyle w:val="Heading3"/>
        <w:rPr/>
      </w:pPr>
      <w:r>
        <w:rPr/>
        <w:t>contributor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losing-ground-cover.png</w:t>
      </w:r>
    </w:p>
    <w:p>
      <w:pPr>
        <w:pStyle w:val="Heading3"/>
        <w:rPr/>
      </w:pPr>
      <w:r>
        <w:rPr/>
        <w:t>relation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348.7KiB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800x450 px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3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LibreOffice/5.3.1.2$Linux_X86_64 LibreOffice_project/30m0$Build-2</Application>
  <Pages>2</Pages>
  <Words>40</Words>
  <Characters>301</Characters>
  <CharactersWithSpaces>314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en-CA</dc:language>
  <cp:lastModifiedBy/>
  <dcterms:modified xsi:type="dcterms:W3CDTF">2018-01-09T10:19:50Z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