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9403</w:t>
      </w:r>
    </w:p>
    <w:p>
      <w:r>
        <w:drawing>
          <wp:inline xmlns:a="http://schemas.openxmlformats.org/drawingml/2006/main" xmlns:pic="http://schemas.openxmlformats.org/drawingml/2006/picture">
            <wp:extent cx="5486400" cy="36347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9403.df-med-img.9471cebc-7d3e-4bd1-b17c-3517233c3c1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4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9471cebc-7d3e-4bd1-b17c-3517233c3c17</w:t>
      </w:r>
    </w:p>
    <w:p>
      <w:pPr>
        <w:pStyle w:val="Heading3"/>
      </w:pPr>
      <w:r>
        <w:t>creator</w:t>
      </w:r>
    </w:p>
    <w:p>
      <w:r>
        <w:t>Boldbaatar, Yu.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Ömnögovi aimag</w:t>
      </w:r>
    </w:p>
    <w:p>
      <w:r>
        <w:t>Khankhongor sum</w:t>
      </w:r>
    </w:p>
    <w:p>
      <w:pPr>
        <w:pStyle w:val="Heading3"/>
      </w:pPr>
      <w:r>
        <w:t>description</w:t>
      </w:r>
    </w:p>
    <w:p>
      <w:r>
        <w:t>The coaxing ritual for baby camels-2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https://ich.unesco.org/img/photo/src/09403.jpg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2011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09403.jpg</w:t>
      </w:r>
    </w:p>
    <w:p>
      <w:pPr>
        <w:pStyle w:val="Heading3"/>
      </w:pPr>
      <w:r>
        <w:t>extent</w:t>
      </w:r>
    </w:p>
    <w:p>
      <w:r>
        <w:t>4.8 MiB</w:t>
      </w:r>
    </w:p>
    <w:p>
      <w:r>
        <w:t>3130x2075 px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2016-02-24 14:45:36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2018-03-26T16:56:57Z</dcterms:modified>
  <cp:revision>10</cp:revision>
  <dc:subject/>
  <dc:title>9471cebc-7d3e-4bd1-b17c-3517233c3c17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